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9DD100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3D1C8C89">
      <w:pPr>
        <w:rPr>
          <w:rFonts w:ascii="方正小标宋简体" w:hAnsi="宋体" w:eastAsia="方正小标宋简体" w:cs="Times New Roman"/>
          <w:sz w:val="48"/>
          <w:szCs w:val="48"/>
        </w:rPr>
      </w:pPr>
    </w:p>
    <w:p w14:paraId="2904D31A">
      <w:pPr>
        <w:jc w:val="center"/>
        <w:rPr>
          <w:rFonts w:hint="default" w:ascii="Times New Roman" w:hAnsi="Times New Roman" w:eastAsia="方正小标宋简体" w:cs="Times New Roman"/>
          <w:sz w:val="48"/>
          <w:szCs w:val="48"/>
        </w:rPr>
      </w:pPr>
      <w:r>
        <w:rPr>
          <w:rFonts w:hint="default" w:ascii="Times New Roman" w:hAnsi="Times New Roman" w:eastAsia="方正小标宋简体" w:cs="Times New Roman"/>
          <w:sz w:val="48"/>
          <w:szCs w:val="48"/>
        </w:rPr>
        <w:t>202</w:t>
      </w:r>
      <w:r>
        <w:rPr>
          <w:rFonts w:hint="eastAsia" w:ascii="Times New Roman" w:hAnsi="Times New Roman" w:eastAsia="方正小标宋简体" w:cs="Times New Roman"/>
          <w:sz w:val="48"/>
          <w:szCs w:val="48"/>
          <w:lang w:val="en-US" w:eastAsia="zh-CN"/>
        </w:rPr>
        <w:t>6</w:t>
      </w:r>
      <w:r>
        <w:rPr>
          <w:rFonts w:hint="default" w:ascii="Times New Roman" w:hAnsi="Times New Roman" w:eastAsia="方正小标宋简体" w:cs="Times New Roman"/>
          <w:sz w:val="48"/>
          <w:szCs w:val="48"/>
        </w:rPr>
        <w:t>年度</w:t>
      </w:r>
    </w:p>
    <w:p w14:paraId="4C1FC76B">
      <w:pPr>
        <w:jc w:val="center"/>
        <w:rPr>
          <w:rFonts w:ascii="方正小标宋简体" w:hAnsi="宋体" w:eastAsia="方正小标宋简体" w:cs="Times New Roman"/>
          <w:sz w:val="48"/>
          <w:szCs w:val="48"/>
        </w:rPr>
      </w:pPr>
      <w:r>
        <w:rPr>
          <w:rFonts w:hint="eastAsia" w:ascii="方正小标宋简体" w:hAnsi="宋体" w:eastAsia="方正小标宋简体" w:cs="Times New Roman"/>
          <w:sz w:val="48"/>
          <w:szCs w:val="48"/>
        </w:rPr>
        <w:t>高校思想政治工作质量提升综合改革与精品建设项目</w:t>
      </w:r>
    </w:p>
    <w:p w14:paraId="42CD9082">
      <w:pPr>
        <w:jc w:val="center"/>
        <w:rPr>
          <w:rFonts w:ascii="方正小标宋简体" w:eastAsia="方正小标宋简体"/>
          <w:sz w:val="48"/>
          <w:szCs w:val="48"/>
        </w:rPr>
      </w:pPr>
      <w:r>
        <w:rPr>
          <w:rFonts w:hint="eastAsia" w:ascii="方正小标宋简体" w:eastAsia="方正小标宋简体"/>
          <w:sz w:val="48"/>
          <w:szCs w:val="48"/>
        </w:rPr>
        <w:t>申报书</w:t>
      </w:r>
    </w:p>
    <w:p w14:paraId="79E9AE1E">
      <w:pPr>
        <w:jc w:val="center"/>
        <w:rPr>
          <w:rFonts w:ascii="Times New Roman" w:hAnsi="Times New Roman" w:eastAsia="仿宋_GB2312"/>
          <w:color w:val="000000"/>
          <w:spacing w:val="16"/>
          <w:kern w:val="32"/>
          <w:sz w:val="32"/>
          <w:szCs w:val="24"/>
        </w:rPr>
      </w:pPr>
      <w:r>
        <w:rPr>
          <w:rFonts w:hint="eastAsia" w:ascii="方正小标宋简体" w:eastAsia="方正小标宋简体"/>
          <w:sz w:val="48"/>
          <w:szCs w:val="48"/>
        </w:rPr>
        <w:t>（B表）</w:t>
      </w:r>
    </w:p>
    <w:p w14:paraId="03A469C2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　　　　</w:t>
      </w:r>
    </w:p>
    <w:p w14:paraId="5C63C027">
      <w:pPr>
        <w:spacing w:after="156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59D82B18"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类    别</w:t>
      </w:r>
      <w:r>
        <w:rPr>
          <w:rFonts w:hint="eastAsia" w:ascii="楷体_GB2312" w:eastAsia="楷体_GB2312"/>
          <w:u w:val="single"/>
        </w:rPr>
        <w:t xml:space="preserve">  </w:t>
      </w:r>
      <w:r>
        <w:rPr>
          <w:rFonts w:ascii="楷体_GB2312" w:eastAsia="楷体_GB2312"/>
          <w:u w:val="single"/>
        </w:rPr>
        <w:t xml:space="preserve">   </w:t>
      </w:r>
      <w:r>
        <w:rPr>
          <w:rFonts w:hint="eastAsia" w:ascii="楷体_GB2312" w:eastAsia="楷体_GB2312"/>
          <w:u w:val="single"/>
          <w:lang w:val="en-US" w:eastAsia="zh-CN"/>
        </w:rPr>
        <w:t xml:space="preserve">          </w:t>
      </w:r>
      <w:r>
        <w:rPr>
          <w:rFonts w:hint="eastAsia" w:ascii="楷体_GB2312" w:eastAsia="楷体_GB2312"/>
          <w:sz w:val="32"/>
          <w:szCs w:val="36"/>
          <w:u w:val="single"/>
          <w:lang w:eastAsia="zh-CN"/>
        </w:rPr>
        <w:t>杰出英才项目</w:t>
      </w:r>
      <w:r>
        <w:rPr>
          <w:rFonts w:hint="eastAsia" w:ascii="楷体_GB2312" w:eastAsia="楷体_GB2312"/>
          <w:sz w:val="32"/>
          <w:szCs w:val="36"/>
          <w:u w:val="single"/>
          <w:lang w:val="en-US" w:eastAsia="zh-CN"/>
        </w:rPr>
        <w:t xml:space="preserve">  </w:t>
      </w:r>
      <w:r>
        <w:rPr>
          <w:rFonts w:hint="eastAsia" w:ascii="楷体_GB2312" w:eastAsia="楷体_GB2312"/>
          <w:sz w:val="22"/>
          <w:szCs w:val="24"/>
          <w:u w:val="single"/>
        </w:rPr>
        <w:t xml:space="preserve"> </w:t>
      </w:r>
      <w:r>
        <w:rPr>
          <w:rFonts w:hint="eastAsia" w:ascii="楷体_GB2312" w:eastAsia="楷体_GB2312"/>
          <w:sz w:val="22"/>
          <w:szCs w:val="24"/>
          <w:u w:val="single"/>
          <w:lang w:val="en-US" w:eastAsia="zh-CN"/>
        </w:rPr>
        <w:t xml:space="preserve">        </w:t>
      </w:r>
      <w:r>
        <w:rPr>
          <w:rFonts w:hint="eastAsia" w:ascii="楷体_GB2312" w:eastAsia="楷体_GB2312"/>
          <w:u w:val="single"/>
        </w:rPr>
        <w:t xml:space="preserve">   </w:t>
      </w:r>
    </w:p>
    <w:p w14:paraId="0B614774">
      <w:pPr>
        <w:spacing w:after="156"/>
        <w:ind w:firstLine="1280" w:firstLineChars="400"/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</w:pPr>
      <w:r>
        <w:rPr>
          <w:rFonts w:hint="eastAsia" w:ascii="楷体_GB2312" w:hAnsi="Times New Roman" w:eastAsia="楷体_GB2312" w:cs="Times New Roman"/>
          <w:kern w:val="32"/>
          <w:sz w:val="32"/>
          <w:szCs w:val="32"/>
        </w:rPr>
        <w:t>填报日期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  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年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月  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</w:t>
      </w:r>
      <w:r>
        <w:rPr>
          <w:rFonts w:hint="eastAsia" w:ascii="楷体_GB2312" w:hAnsi="Times New Roman" w:eastAsia="楷体_GB2312" w:cs="Times New Roman"/>
          <w:kern w:val="32"/>
          <w:sz w:val="32"/>
          <w:szCs w:val="32"/>
          <w:u w:val="single"/>
        </w:rPr>
        <w:t xml:space="preserve">  日 </w:t>
      </w:r>
      <w:r>
        <w:rPr>
          <w:rFonts w:ascii="楷体_GB2312" w:hAnsi="Times New Roman" w:eastAsia="楷体_GB2312" w:cs="Times New Roman"/>
          <w:kern w:val="32"/>
          <w:sz w:val="32"/>
          <w:szCs w:val="32"/>
          <w:u w:val="single"/>
        </w:rPr>
        <w:t xml:space="preserve">   </w:t>
      </w:r>
    </w:p>
    <w:p w14:paraId="188A19C4"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43F6C9CC">
      <w:pPr>
        <w:spacing w:after="156"/>
        <w:jc w:val="center"/>
        <w:rPr>
          <w:rFonts w:ascii="楷体_GB2312" w:hAnsi="Times New Roman" w:eastAsia="楷体_GB2312" w:cs="Times New Roman"/>
          <w:kern w:val="32"/>
          <w:sz w:val="32"/>
          <w:szCs w:val="32"/>
        </w:rPr>
      </w:pPr>
    </w:p>
    <w:p w14:paraId="6A144505">
      <w:pPr>
        <w:jc w:val="center"/>
        <w:rPr>
          <w:rFonts w:ascii="楷体_GB2312" w:hAnsi="宋体" w:eastAsia="楷体_GB2312"/>
          <w:color w:val="000000"/>
          <w:sz w:val="32"/>
          <w:szCs w:val="32"/>
        </w:rPr>
      </w:pPr>
      <w:r>
        <w:rPr>
          <w:rFonts w:hint="eastAsia" w:ascii="楷体_GB2312" w:hAnsi="宋体" w:eastAsia="楷体_GB2312"/>
          <w:color w:val="000000"/>
          <w:sz w:val="32"/>
          <w:szCs w:val="32"/>
        </w:rPr>
        <w:t>教育部思想政治工作司制</w:t>
      </w:r>
    </w:p>
    <w:p w14:paraId="795078ED">
      <w:pPr>
        <w:jc w:val="center"/>
        <w:rPr>
          <w:rFonts w:ascii="Times New Roman" w:eastAsia="楷体_GB2312"/>
          <w:color w:val="000000"/>
          <w:sz w:val="32"/>
          <w:szCs w:val="32"/>
        </w:rPr>
      </w:pPr>
      <w:r>
        <w:rPr>
          <w:rFonts w:ascii="Times New Roman" w:eastAsia="楷体_GB2312"/>
          <w:color w:val="000000"/>
          <w:sz w:val="32"/>
          <w:szCs w:val="32"/>
        </w:rPr>
        <w:t>20</w:t>
      </w:r>
      <w:r>
        <w:rPr>
          <w:rFonts w:hint="eastAsia" w:ascii="Times New Roman" w:eastAsia="楷体_GB2312"/>
          <w:color w:val="000000"/>
          <w:sz w:val="32"/>
          <w:szCs w:val="32"/>
        </w:rPr>
        <w:t>2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6</w:t>
      </w:r>
      <w:r>
        <w:rPr>
          <w:rFonts w:ascii="Times New Roman" w:eastAsia="楷体_GB2312"/>
          <w:color w:val="000000"/>
          <w:sz w:val="32"/>
          <w:szCs w:val="32"/>
        </w:rPr>
        <w:t>年</w:t>
      </w:r>
      <w:r>
        <w:rPr>
          <w:rFonts w:hint="eastAsia" w:ascii="Times New Roman" w:eastAsia="楷体_GB2312"/>
          <w:color w:val="000000"/>
          <w:sz w:val="32"/>
          <w:szCs w:val="32"/>
          <w:lang w:val="en-US" w:eastAsia="zh-CN"/>
        </w:rPr>
        <w:t>1</w:t>
      </w:r>
      <w:r>
        <w:rPr>
          <w:rFonts w:ascii="Times New Roman" w:eastAsia="楷体_GB2312"/>
          <w:color w:val="000000"/>
          <w:sz w:val="32"/>
          <w:szCs w:val="32"/>
        </w:rPr>
        <w:t>月</w:t>
      </w:r>
    </w:p>
    <w:p w14:paraId="19E94DC3">
      <w:pPr>
        <w:jc w:val="center"/>
        <w:rPr>
          <w:rFonts w:ascii="Times New Roman" w:hAnsi="Times New Roman"/>
          <w:b/>
          <w:color w:val="000000"/>
          <w:sz w:val="32"/>
          <w:szCs w:val="24"/>
        </w:rPr>
      </w:pPr>
    </w:p>
    <w:p w14:paraId="5BB2A58D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648BD93A">
      <w:pPr>
        <w:spacing w:line="420" w:lineRule="exact"/>
        <w:jc w:val="center"/>
        <w:rPr>
          <w:rFonts w:ascii="Times New Roman" w:hAnsi="Times New Roman"/>
          <w:b/>
          <w:sz w:val="36"/>
          <w:szCs w:val="24"/>
        </w:rPr>
      </w:pPr>
    </w:p>
    <w:p w14:paraId="700C02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32"/>
        </w:rPr>
        <w:t>填 表 说 明</w:t>
      </w:r>
    </w:p>
    <w:p w14:paraId="08C47B1B">
      <w:pPr>
        <w:spacing w:line="420" w:lineRule="exact"/>
        <w:jc w:val="center"/>
        <w:rPr>
          <w:rFonts w:ascii="Times New Roman" w:hAnsi="Times New Roman" w:eastAsia="楷体_GB2312"/>
          <w:sz w:val="36"/>
          <w:szCs w:val="24"/>
        </w:rPr>
      </w:pPr>
    </w:p>
    <w:p w14:paraId="01D2F0F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请如实填写《申报书》。填写前须仔细阅读申报通知和管理办法（试行）。填写内容应简明扼要，突出重点和关键。</w:t>
      </w:r>
    </w:p>
    <w:p w14:paraId="560942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二、《申报书》分为A、B两表，A表要如实、准确反映申请人基本情况，B表文字表述中不得透露任何高校、团队和个人相关信息。</w:t>
      </w:r>
    </w:p>
    <w:p w14:paraId="68F45F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三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、填写说明</w:t>
      </w:r>
    </w:p>
    <w:p w14:paraId="189EC1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1．“出生日期”请按照“X年X月X日”格式填写，如“197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月1日”；</w:t>
      </w:r>
    </w:p>
    <w:p w14:paraId="23A942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 xml:space="preserve">2．“职称”请写明具体专业技术职务名称，如“教授”、“研究员”等，不要仅填写“初级”、“中级”或“高级”； </w:t>
      </w:r>
    </w:p>
    <w:p w14:paraId="221D50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3．“现任职务”请写明准确职务名称，如“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院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党委副书记”、“院学工办主任”等，无具体行政职务的请填写“无”；</w:t>
      </w:r>
    </w:p>
    <w:p w14:paraId="0DE990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4．“最后学位”请填写“学士”、“硕士”或“博士”；</w:t>
      </w:r>
    </w:p>
    <w:p w14:paraId="5E3906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5．“工作单位部门”请填写全称，具体至所在院系所、部门；</w:t>
      </w:r>
    </w:p>
    <w:p w14:paraId="4B5464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38" w:leftChars="304" w:firstLine="0" w:firstLineChars="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6．“一线从事思想政治工作时间”、“现职务/职级晋升时间”为截至202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6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年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月的时间，填写格式为“X年X个月”；</w:t>
      </w:r>
    </w:p>
    <w:p w14:paraId="5FA27F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640" w:hanging="640" w:hanging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四</w:t>
      </w:r>
      <w:r>
        <w:rPr>
          <w:rFonts w:hint="default" w:ascii="Times New Roman" w:hAnsi="Times New Roman" w:eastAsia="仿宋_GB2312" w:cs="Times New Roman"/>
          <w:sz w:val="32"/>
          <w:szCs w:val="32"/>
        </w:rPr>
        <w:t>、凡递交的《申报书》及支撑材料概不退还。</w:t>
      </w:r>
    </w:p>
    <w:p w14:paraId="41D66331">
      <w:pPr>
        <w:spacing w:line="440" w:lineRule="exact"/>
        <w:rPr>
          <w:rFonts w:ascii="Times New Roman" w:hAnsi="Times New Roman" w:eastAsia="仿宋_GB2312"/>
          <w:sz w:val="30"/>
          <w:szCs w:val="30"/>
        </w:rPr>
      </w:pPr>
    </w:p>
    <w:p w14:paraId="779BF1B9">
      <w:pPr>
        <w:spacing w:line="440" w:lineRule="exact"/>
        <w:rPr>
          <w:rFonts w:ascii="Times New Roman" w:hAnsi="Times New Roman" w:eastAsia="仿宋_GB2312"/>
          <w:sz w:val="30"/>
          <w:szCs w:val="30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 w:start="1"/>
          <w:cols w:space="425" w:num="1"/>
          <w:titlePg/>
          <w:docGrid w:type="lines" w:linePitch="312" w:charSpace="0"/>
        </w:sectPr>
      </w:pPr>
    </w:p>
    <w:p w14:paraId="0274D416">
      <w:p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一、现有工作基础</w:t>
      </w:r>
    </w:p>
    <w:p w14:paraId="7B173066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-1工作实绩（可附页）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F599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4BDD9C">
            <w:pPr>
              <w:spacing w:line="150" w:lineRule="atLeast"/>
              <w:rPr>
                <w:rFonts w:hint="eastAsia" w:ascii="仿宋_GB2312" w:hAnsi="Times New Roman" w:eastAsia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Times New Roman" w:eastAsia="仿宋_GB2312"/>
              </w:rPr>
              <w:t>申报人在</w:t>
            </w:r>
            <w:r>
              <w:rPr>
                <w:rFonts w:hint="eastAsia" w:ascii="仿宋_GB2312" w:hAnsi="Times New Roman" w:eastAsia="仿宋_GB2312"/>
                <w:lang w:eastAsia="zh-CN"/>
              </w:rPr>
              <w:t>思政</w:t>
            </w:r>
            <w:r>
              <w:rPr>
                <w:rFonts w:hint="eastAsia" w:ascii="仿宋_GB2312" w:hAnsi="Times New Roman" w:eastAsia="仿宋_GB2312"/>
                <w:lang w:val="en-US" w:eastAsia="zh-CN"/>
              </w:rPr>
              <w:t>工作研究、</w:t>
            </w:r>
            <w:r>
              <w:rPr>
                <w:rFonts w:hint="eastAsia" w:ascii="仿宋_GB2312" w:hAnsi="Times New Roman" w:eastAsia="仿宋_GB2312"/>
              </w:rPr>
              <w:t>制度体系建设、工作设计、内容形式拓展、手段载体丰富、方法路径创新等方面取得的典型经验及育人实效</w:t>
            </w:r>
            <w:r>
              <w:rPr>
                <w:rFonts w:hint="eastAsia" w:ascii="仿宋_GB2312" w:hAnsi="Times New Roman" w:eastAsia="仿宋_GB2312"/>
                <w:lang w:eastAsia="zh-CN"/>
              </w:rPr>
              <w:t>。</w:t>
            </w:r>
          </w:p>
          <w:p w14:paraId="6E8BCBC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AF92E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915BD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828B2D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95B57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13748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9A47B2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832A3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9C7571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89760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1CFF9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B76AB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F5AB2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0F147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14ED70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4A01D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AC178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8A499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46B4D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AA534A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BA7C37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8994C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888D69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817F2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25C8B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8BDA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CF6C0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6A3F30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DC58A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AFFF6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F5BBA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7A4AB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D0755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EEFF37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ADD6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2C15BD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2EBB5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A04BC70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2CA2C558">
      <w:pPr>
        <w:spacing w:before="156" w:beforeLines="50" w:after="156" w:afterLines="50" w:line="28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-2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申请人</w:t>
      </w:r>
      <w:r>
        <w:rPr>
          <w:rFonts w:ascii="Times New Roman" w:hAnsi="Times New Roman"/>
          <w:b/>
          <w:sz w:val="24"/>
          <w:szCs w:val="24"/>
        </w:rPr>
        <w:t>近五年工作获奖励情况</w:t>
      </w:r>
    </w:p>
    <w:p w14:paraId="54E7DDAB">
      <w:pPr>
        <w:spacing w:before="156" w:beforeLines="50" w:after="156" w:afterLines="50" w:line="200" w:lineRule="exac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 w:eastAsia="楷体_GB2312"/>
          <w:b/>
        </w:rPr>
        <w:t>（</w:t>
      </w:r>
      <w:r>
        <w:rPr>
          <w:rFonts w:ascii="Times New Roman" w:hAnsi="Times New Roman" w:eastAsia="楷体_GB2312"/>
          <w:b/>
        </w:rPr>
        <w:t>注</w:t>
      </w:r>
      <w:r>
        <w:rPr>
          <w:rFonts w:hint="eastAsia" w:ascii="Times New Roman" w:hAnsi="Times New Roman" w:eastAsia="楷体_GB2312"/>
          <w:b/>
        </w:rPr>
        <w:t>：</w:t>
      </w:r>
      <w:r>
        <w:rPr>
          <w:rFonts w:ascii="Times New Roman" w:hAnsi="Times New Roman" w:eastAsia="楷体_GB2312"/>
          <w:b/>
        </w:rPr>
        <w:t>获奖名称请写明全称</w:t>
      </w:r>
      <w:r>
        <w:rPr>
          <w:rFonts w:hint="eastAsia" w:ascii="Times New Roman" w:hAnsi="Times New Roman" w:eastAsia="楷体_GB2312"/>
          <w:b/>
        </w:rPr>
        <w:t>）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2337"/>
        <w:gridCol w:w="1957"/>
        <w:gridCol w:w="2228"/>
        <w:gridCol w:w="1182"/>
      </w:tblGrid>
      <w:tr w14:paraId="1744CB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1A326F0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371" w:type="pct"/>
            <w:vAlign w:val="center"/>
          </w:tcPr>
          <w:p w14:paraId="51A360F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获奖名称</w:t>
            </w:r>
          </w:p>
        </w:tc>
        <w:tc>
          <w:tcPr>
            <w:tcW w:w="1148" w:type="pct"/>
            <w:vAlign w:val="center"/>
          </w:tcPr>
          <w:p w14:paraId="2B9D58D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授予单位</w:t>
            </w:r>
            <w:r>
              <w:rPr>
                <w:rFonts w:hint="eastAsia" w:ascii="Times New Roman" w:hAnsi="Times New Roman"/>
                <w:b/>
                <w:szCs w:val="24"/>
              </w:rPr>
              <w:t>（省部级/学校级）</w:t>
            </w:r>
          </w:p>
        </w:tc>
        <w:tc>
          <w:tcPr>
            <w:tcW w:w="1307" w:type="pct"/>
            <w:vAlign w:val="center"/>
          </w:tcPr>
          <w:p w14:paraId="58B5A95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获奖时间</w:t>
            </w:r>
          </w:p>
        </w:tc>
        <w:tc>
          <w:tcPr>
            <w:tcW w:w="693" w:type="pct"/>
            <w:vAlign w:val="center"/>
          </w:tcPr>
          <w:p w14:paraId="78F4391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排序</w:t>
            </w:r>
          </w:p>
        </w:tc>
      </w:tr>
      <w:tr w14:paraId="332F3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0210465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3ED6F7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C6FD26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D67BEC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79BAAC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62400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17794A4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C26BA9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24CBFB2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5DFFB1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3B58FF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86656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7624520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6E8FDB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60D0655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4B6502F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05730D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512A8A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08CC515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FB1483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1BE63A2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8EF3BB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21BD409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0F3EAD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3A8D448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D97F498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8F35FB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C5FB1A5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9DB56C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92716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33AA158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886A66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3992F5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737204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AB9D83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37BFC1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7AD7A65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E4ABEF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E8F7F6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697483E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BE25F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A8B20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0D9DBAA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282DD2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CD560C8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70CEFE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5B738C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4CC882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6DB203A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AD0801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2C96352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B7B0E3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64587E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33DC3C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56E646C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7141A9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23AACB6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678865FE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DEEC9D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1C08C7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269733C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CB2724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056D00E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DA6BC5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1C7DF0F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5B4CE3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7948476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1A23A6D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2CFAE5D8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185CEE7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4C2003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37416B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12EB36B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8813C2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9D12D9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9BCA83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4782C2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182A9F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1641F9D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1D2FCC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03CB905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2A5E2DC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5ECACB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2168A6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4B3A2C0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40EAE24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4BB5616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2832233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881F79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2C397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353D65B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1615C5B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CCF0338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0A0325CE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1842C8A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37E3E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3A712CB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0A796A0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0C40152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EBB3FF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68B8155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7CA53D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5225559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59E6FC8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689DBF2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92E2212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56D6A9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6F845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7DC938B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305273CA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5AC1AAF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8261268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2020ED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6A954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540AF93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2983CF18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3F2D4DAB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42665437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4954634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65A2A7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118C5B0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9ED72CE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7FA3407A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70F9F3E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761C34B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331EB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088E0B5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66C249C1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262F9F09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5360EB4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01A9A9E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  <w:tr w14:paraId="1E84C3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8" w:type="pct"/>
            <w:vAlign w:val="center"/>
          </w:tcPr>
          <w:p w14:paraId="47541AF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71" w:type="pct"/>
            <w:vAlign w:val="center"/>
          </w:tcPr>
          <w:p w14:paraId="7152DF0A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148" w:type="pct"/>
            <w:vAlign w:val="center"/>
          </w:tcPr>
          <w:p w14:paraId="48537D64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307" w:type="pct"/>
            <w:vAlign w:val="center"/>
          </w:tcPr>
          <w:p w14:paraId="306D7C6C">
            <w:pPr>
              <w:spacing w:line="320" w:lineRule="atLeast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693" w:type="pct"/>
            <w:vAlign w:val="center"/>
          </w:tcPr>
          <w:p w14:paraId="54E91BE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</w:tr>
    </w:tbl>
    <w:p w14:paraId="0ECA7844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26A91B51">
      <w:pPr>
        <w:spacing w:before="156" w:beforeLines="50" w:after="156" w:afterLines="50" w:line="20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1</w:t>
      </w:r>
      <w:r>
        <w:rPr>
          <w:rFonts w:ascii="Times New Roman" w:hAnsi="Times New Roman"/>
          <w:b/>
          <w:sz w:val="24"/>
          <w:szCs w:val="24"/>
        </w:rPr>
        <w:t>-3近五年工作代表性成果</w:t>
      </w:r>
    </w:p>
    <w:p w14:paraId="130A90D2">
      <w:pPr>
        <w:spacing w:before="156" w:beforeLines="50" w:after="156" w:afterLines="50" w:line="200" w:lineRule="atLeast"/>
        <w:rPr>
          <w:rFonts w:ascii="Times New Roman" w:hAnsi="Times New Roman" w:eastAsia="楷体_GB2312"/>
          <w:b/>
        </w:rPr>
      </w:pPr>
      <w:r>
        <w:rPr>
          <w:rFonts w:hint="eastAsia" w:ascii="Times New Roman" w:hAnsi="Times New Roman" w:eastAsia="楷体_GB2312"/>
          <w:b/>
        </w:rPr>
        <w:t>（</w:t>
      </w:r>
      <w:r>
        <w:rPr>
          <w:rFonts w:ascii="Times New Roman" w:hAnsi="Times New Roman" w:eastAsia="楷体_GB2312"/>
          <w:b/>
        </w:rPr>
        <w:t>注：代表性成果包括实践创新</w:t>
      </w:r>
      <w:r>
        <w:rPr>
          <w:rFonts w:hint="eastAsia" w:ascii="Times New Roman" w:hAnsi="Times New Roman" w:eastAsia="楷体_GB2312"/>
          <w:b/>
        </w:rPr>
        <w:t>、</w:t>
      </w:r>
      <w:r>
        <w:rPr>
          <w:rFonts w:ascii="Times New Roman" w:hAnsi="Times New Roman" w:eastAsia="楷体_GB2312"/>
          <w:b/>
        </w:rPr>
        <w:t>理论研究成果和各种活动及载体等</w:t>
      </w:r>
      <w:r>
        <w:rPr>
          <w:rFonts w:hint="eastAsia" w:ascii="Times New Roman" w:hAnsi="Times New Roman" w:eastAsia="楷体_GB2312"/>
          <w:b/>
        </w:rPr>
        <w:t>）</w:t>
      </w:r>
    </w:p>
    <w:tbl>
      <w:tblPr>
        <w:tblStyle w:val="6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590"/>
        <w:gridCol w:w="1704"/>
        <w:gridCol w:w="1704"/>
        <w:gridCol w:w="1705"/>
      </w:tblGrid>
      <w:tr w14:paraId="293E24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6F7AC67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序号</w:t>
            </w:r>
          </w:p>
        </w:tc>
        <w:tc>
          <w:tcPr>
            <w:tcW w:w="1520" w:type="pct"/>
            <w:vAlign w:val="center"/>
          </w:tcPr>
          <w:p w14:paraId="4CB8196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成果名称</w:t>
            </w:r>
          </w:p>
        </w:tc>
        <w:tc>
          <w:tcPr>
            <w:tcW w:w="1000" w:type="pct"/>
            <w:vAlign w:val="center"/>
          </w:tcPr>
          <w:p w14:paraId="78C21FE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成果形式</w:t>
            </w:r>
          </w:p>
        </w:tc>
        <w:tc>
          <w:tcPr>
            <w:tcW w:w="1000" w:type="pct"/>
            <w:vAlign w:val="center"/>
          </w:tcPr>
          <w:p w14:paraId="79C2ADF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第一完成人</w:t>
            </w:r>
            <w:r>
              <w:rPr>
                <w:rFonts w:hint="eastAsia" w:ascii="Times New Roman" w:hAnsi="Times New Roman"/>
                <w:b/>
              </w:rPr>
              <w:t>是否为申请人</w:t>
            </w:r>
          </w:p>
        </w:tc>
        <w:tc>
          <w:tcPr>
            <w:tcW w:w="1000" w:type="pct"/>
            <w:vAlign w:val="center"/>
          </w:tcPr>
          <w:p w14:paraId="39329BC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Cs w:val="24"/>
              </w:rPr>
              <w:t>完成时间</w:t>
            </w:r>
          </w:p>
        </w:tc>
      </w:tr>
      <w:tr w14:paraId="50E6C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2011E36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5E990A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1ECA0A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F4A93F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D1C046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0E07C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723615E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C17FF3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5C37690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3A0389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F92CEA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0D87F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5AADEB4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60775B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1C8309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662A8F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9E83A1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6A08BE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312229E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C20A7E6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A6BD03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383D33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11E766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3929A2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3712D8B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A5F74AA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0158C2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B88B37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D9B00F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69A04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7C1D320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726134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AA2581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A2BAB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107B10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58E4CA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0C28167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C7A94E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7DE07D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C1F1C4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7C3D14A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6C7A3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5CB17C5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9C4CEA7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D65B0F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D386E0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435773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48FD63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063F558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37C17E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347BF74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6014B8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614A01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6A620F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01CCE45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E7BCFF5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44EFAE7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7FA3FD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EF4EC2E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59884C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7030A82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29F677E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EADCA5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9421F4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3D122B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7FE93D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7BA0097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E7B1C4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9332EA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E3244E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2DB9E9F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433341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1F5A5E4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5659B0F4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E464A23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7C1AE0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27297E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71073A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47894D5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653ADEB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4CFEC64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1B4B386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42AB3E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6C5B1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5DA7F882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E22FAD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4B28B4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EC58399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3A911AB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51BD65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06391F4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1A7824F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16F634E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69717F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5D7FB09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595478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7367933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E2AC262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615D535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22E6A86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14EE190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094A31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1A1244B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0350ED9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7E1820C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733A8AF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7AC0D77C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18593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3BA683D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3D4DD2DD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4C88666B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A0E25F8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E7533BE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0F4D2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3E1884E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0168D64A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1373C25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386BB780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43F647C7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3017E0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24DC2E7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15FC2CB1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206E28A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13AF13FC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5DA0940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  <w:tr w14:paraId="4F2AD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  <w:tblHeader/>
        </w:trPr>
        <w:tc>
          <w:tcPr>
            <w:tcW w:w="479" w:type="pct"/>
            <w:vAlign w:val="center"/>
          </w:tcPr>
          <w:p w14:paraId="5E61BC3A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520" w:type="pct"/>
            <w:vAlign w:val="center"/>
          </w:tcPr>
          <w:p w14:paraId="4C41B1D8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1000" w:type="pct"/>
            <w:vAlign w:val="center"/>
          </w:tcPr>
          <w:p w14:paraId="156E3961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0E2DF9FD">
            <w:pPr>
              <w:spacing w:line="320" w:lineRule="atLeast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000" w:type="pct"/>
            <w:vAlign w:val="center"/>
          </w:tcPr>
          <w:p w14:paraId="6ED0A4B3">
            <w:pPr>
              <w:spacing w:line="320" w:lineRule="atLeast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</w:tr>
    </w:tbl>
    <w:p w14:paraId="16840B21">
      <w:pPr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br w:type="page"/>
      </w:r>
    </w:p>
    <w:p w14:paraId="52DDC7D0">
      <w:p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二、未来规划</w:t>
      </w:r>
    </w:p>
    <w:p w14:paraId="6E4EF5EF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-1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重点突破问题</w:t>
      </w:r>
      <w:r>
        <w:rPr>
          <w:rFonts w:ascii="Times New Roman" w:hAnsi="Times New Roman"/>
          <w:b/>
          <w:sz w:val="24"/>
          <w:szCs w:val="24"/>
        </w:rPr>
        <w:t>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6F5E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98E1B3">
            <w:pPr>
              <w:spacing w:line="150" w:lineRule="atLeas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聚焦新时代立德树人工程实施中的</w:t>
            </w:r>
            <w:r>
              <w:rPr>
                <w:rFonts w:hint="eastAsia" w:ascii="仿宋_GB2312" w:hAnsi="仿宋_GB2312" w:eastAsia="仿宋_GB2312" w:cs="仿宋_GB2312"/>
              </w:rPr>
              <w:t>重点难点问题提供解决思路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，</w:t>
            </w:r>
            <w:bookmarkStart w:id="0" w:name="_GoBack"/>
            <w:r>
              <w:rPr>
                <w:rFonts w:hint="eastAsia" w:ascii="仿宋_GB2312" w:hAnsi="仿宋_GB2312" w:eastAsia="仿宋_GB2312" w:cs="仿宋_GB2312"/>
              </w:rPr>
              <w:t>对人工智能等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新技术</w:t>
            </w:r>
            <w:r>
              <w:rPr>
                <w:rFonts w:hint="eastAsia" w:ascii="仿宋_GB2312" w:hAnsi="仿宋_GB2312" w:eastAsia="仿宋_GB2312" w:cs="仿宋_GB2312"/>
              </w:rPr>
              <w:t>带来的影响提供应对方案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</w:rPr>
              <w:t>为有效解决当代大学生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思想政治教育中</w:t>
            </w:r>
            <w:r>
              <w:rPr>
                <w:rFonts w:hint="eastAsia" w:ascii="仿宋_GB2312" w:hAnsi="仿宋_GB2312" w:eastAsia="仿宋_GB2312" w:cs="仿宋_GB2312"/>
              </w:rPr>
              <w:t>的真问题提供意见建议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  <w:bookmarkEnd w:id="0"/>
            <w:r>
              <w:rPr>
                <w:rFonts w:hint="eastAsia" w:ascii="仿宋_GB2312" w:hAnsi="仿宋_GB2312" w:eastAsia="仿宋_GB2312" w:cs="仿宋_GB2312"/>
                <w:lang w:eastAsia="zh-CN"/>
              </w:rPr>
              <w:t>写清重点突破方向和</w:t>
            </w:r>
            <w:r>
              <w:rPr>
                <w:rFonts w:hint="eastAsia" w:ascii="仿宋_GB2312" w:hAnsi="仿宋_GB2312" w:eastAsia="仿宋_GB2312" w:cs="仿宋_GB2312"/>
              </w:rPr>
              <w:t>前期基础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</w:p>
          <w:p w14:paraId="55A55A0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6F25AE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B54BF9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79E86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04D157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D72B03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75E590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C0F746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73CEF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92780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AFE2C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4000F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82CC9C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F0744A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6C9B81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BAAC42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4B70D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F2BCF6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91D58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F79CE7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305ED4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C60B19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B899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0C73F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E5E561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014B30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B8E47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9132D2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31F07C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1AA8B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48411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B3197E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1C6F62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73104CA7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6F4D8E14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2研究计划及预期</w:t>
      </w:r>
      <w:r>
        <w:rPr>
          <w:rFonts w:ascii="Times New Roman" w:hAnsi="Times New Roman"/>
          <w:b/>
          <w:sz w:val="24"/>
          <w:szCs w:val="24"/>
        </w:rPr>
        <w:t>成果（可附页）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1950E4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30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DF1A1B">
            <w:pPr>
              <w:spacing w:line="150" w:lineRule="atLeast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lang w:eastAsia="zh-CN"/>
              </w:rPr>
              <w:t>围绕重点突破方向，说明研究计划、主要内容、成果形式以及预期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成果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。</w:t>
            </w:r>
            <w:r>
              <w:rPr>
                <w:rFonts w:hint="eastAsia" w:ascii="仿宋_GB2312" w:hAnsi="仿宋_GB2312" w:eastAsia="仿宋_GB2312" w:cs="仿宋_GB2312"/>
              </w:rPr>
              <w:t>（注：</w:t>
            </w:r>
            <w:r>
              <w:rPr>
                <w:rFonts w:hint="eastAsia" w:ascii="仿宋_GB2312" w:hAnsi="仿宋_GB2312" w:eastAsia="仿宋_GB2312" w:cs="仿宋_GB2312"/>
                <w:lang w:eastAsia="zh-CN"/>
              </w:rPr>
              <w:t>建议成果优先采用政策研制、调研报告、资政报告等实践类</w:t>
            </w:r>
            <w:r>
              <w:rPr>
                <w:rFonts w:hint="eastAsia" w:ascii="仿宋_GB2312" w:hAnsi="仿宋_GB2312" w:eastAsia="仿宋_GB2312" w:cs="仿宋_GB2312"/>
              </w:rPr>
              <w:t>转化形式）</w:t>
            </w:r>
          </w:p>
          <w:p w14:paraId="708FE08D">
            <w:pPr>
              <w:spacing w:line="15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C60705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C49D17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BABE9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55D6F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2C6FD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A52D7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366DA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B0CDC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DD9C34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61ABBF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46D9D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AC373E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77CAF3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7494DA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3029D8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29235D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FE3D9C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57AD1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52053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B194FF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98BC8E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1F19FC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E9A6E6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C62D96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2B1AE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4F92C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18525F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58003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34E9F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ADA586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C65564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EECE4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3BA3F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1C5C2E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9C69E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492EBA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18751CDF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</w:t>
      </w:r>
      <w:r>
        <w:rPr>
          <w:rFonts w:hint="eastAsia" w:ascii="Times New Roman" w:hAnsi="Times New Roman"/>
          <w:b/>
          <w:sz w:val="24"/>
          <w:szCs w:val="24"/>
          <w:lang w:val="en-US" w:eastAsia="zh-CN"/>
        </w:rPr>
        <w:t>3</w:t>
      </w:r>
      <w:r>
        <w:rPr>
          <w:rFonts w:ascii="Times New Roman" w:hAnsi="Times New Roman"/>
          <w:b/>
          <w:sz w:val="24"/>
          <w:szCs w:val="24"/>
        </w:rPr>
        <w:t>团队建设（可附页）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43C7BA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8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002272">
            <w:pPr>
              <w:spacing w:line="150" w:lineRule="atLeas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包括团队成员、建设思路及预期效果。(注：申报团队建设材料中不得直接或间接透露任何高校、团队和个人相关信息)</w:t>
            </w:r>
          </w:p>
          <w:p w14:paraId="04E777D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EF4BB7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A61B99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B4B99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12B91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5CDF49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24F598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B1E6B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D4CB02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04BD24F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5217AB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1DC29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4008B7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6104D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054C14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21BDB9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FF8E5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FC3B491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4BB9AE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5ACA753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17900F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7DB350A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0DA1CC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D20929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07BAC6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6E14BE5B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3E2023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D26A9C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4682FC4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0CA3A048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15E0F6D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080E29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9FE2DD2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192B8F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87385AC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48856B50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4FAFB7E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E02A65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6153814E">
      <w:pPr>
        <w:rPr>
          <w:rFonts w:hint="eastAsia"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br w:type="page"/>
      </w:r>
    </w:p>
    <w:p w14:paraId="01FEB315">
      <w:pPr>
        <w:spacing w:before="156" w:beforeLines="50" w:after="156" w:afterLines="50" w:line="280" w:lineRule="atLeast"/>
        <w:rPr>
          <w:rFonts w:ascii="Times New Roman" w:hAnsi="Times New Roman"/>
          <w:b/>
          <w:sz w:val="24"/>
          <w:szCs w:val="24"/>
        </w:rPr>
      </w:pPr>
      <w:r>
        <w:rPr>
          <w:rFonts w:hint="eastAsia" w:ascii="Times New Roman" w:hAnsi="Times New Roman"/>
          <w:b/>
          <w:sz w:val="24"/>
          <w:szCs w:val="24"/>
        </w:rPr>
        <w:t>2</w:t>
      </w:r>
      <w:r>
        <w:rPr>
          <w:rFonts w:ascii="Times New Roman" w:hAnsi="Times New Roman"/>
          <w:b/>
          <w:sz w:val="24"/>
          <w:szCs w:val="24"/>
        </w:rPr>
        <w:t>-4申报优势（可附页）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2A212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5" w:hRule="atLeast"/>
        </w:trPr>
        <w:tc>
          <w:tcPr>
            <w:tcW w:w="85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 w14:paraId="2B00358D">
            <w:pPr>
              <w:spacing w:line="15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</w:rPr>
              <w:t>(申报人所具备的优势和特色等)</w:t>
            </w:r>
          </w:p>
        </w:tc>
      </w:tr>
    </w:tbl>
    <w:p w14:paraId="3E83E973">
      <w:pPr>
        <w:spacing w:before="156" w:beforeLines="50" w:after="156" w:afterLines="50" w:line="280" w:lineRule="atLeast"/>
        <w:rPr>
          <w:rFonts w:hint="eastAsia" w:ascii="Times New Roman" w:hAnsi="Times New Roman"/>
          <w:b/>
          <w:bCs/>
          <w:sz w:val="28"/>
          <w:szCs w:val="28"/>
        </w:rPr>
      </w:pPr>
    </w:p>
    <w:p w14:paraId="584D3046">
      <w:pPr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br w:type="page"/>
      </w:r>
    </w:p>
    <w:p w14:paraId="481C58AC">
      <w:pPr>
        <w:spacing w:line="240" w:lineRule="atLeast"/>
        <w:rPr>
          <w:rFonts w:hint="eastAsia" w:ascii="黑体" w:hAnsi="黑体" w:eastAsia="黑体" w:cs="黑体"/>
          <w:b w:val="0"/>
          <w:bCs w:val="0"/>
          <w:sz w:val="28"/>
          <w:szCs w:val="28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</w:rPr>
        <w:t>三、条件保障（可附页）</w:t>
      </w:r>
    </w:p>
    <w:tbl>
      <w:tblPr>
        <w:tblStyle w:val="6"/>
        <w:tblW w:w="872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21"/>
      </w:tblGrid>
      <w:tr w14:paraId="322B2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72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B12BF4">
            <w:pPr>
              <w:rPr>
                <w:rFonts w:ascii="仿宋" w:hAnsi="仿宋" w:eastAsia="仿宋"/>
              </w:rPr>
            </w:pPr>
            <w:r>
              <w:rPr>
                <w:rFonts w:hint="eastAsia" w:ascii="仿宋_GB2312" w:hAnsi="仿宋_GB2312" w:eastAsia="仿宋_GB2312" w:cs="仿宋_GB2312"/>
              </w:rPr>
              <w:t>(包括申报人所在地方或高校所能提供的政策、条件、平台、经费等方面配套支持)</w:t>
            </w:r>
            <w:r>
              <w:rPr>
                <w:rFonts w:ascii="仿宋" w:hAnsi="仿宋" w:eastAsia="仿宋"/>
              </w:rPr>
              <w:t xml:space="preserve">                            </w:t>
            </w:r>
          </w:p>
          <w:p w14:paraId="4D869493">
            <w:pPr>
              <w:rPr>
                <w:rFonts w:ascii="仿宋" w:hAnsi="仿宋" w:eastAsia="仿宋"/>
              </w:rPr>
            </w:pPr>
          </w:p>
          <w:p w14:paraId="1AE2D495">
            <w:pPr>
              <w:rPr>
                <w:rFonts w:ascii="仿宋" w:hAnsi="仿宋" w:eastAsia="仿宋"/>
              </w:rPr>
            </w:pPr>
          </w:p>
          <w:p w14:paraId="45200467">
            <w:pPr>
              <w:rPr>
                <w:rFonts w:ascii="仿宋" w:hAnsi="仿宋" w:eastAsia="仿宋"/>
              </w:rPr>
            </w:pPr>
          </w:p>
          <w:p w14:paraId="4738B121">
            <w:pPr>
              <w:rPr>
                <w:rFonts w:ascii="仿宋" w:hAnsi="仿宋" w:eastAsia="仿宋"/>
              </w:rPr>
            </w:pPr>
          </w:p>
          <w:p w14:paraId="3FF3A6A2">
            <w:pPr>
              <w:rPr>
                <w:rFonts w:ascii="仿宋" w:hAnsi="仿宋" w:eastAsia="仿宋"/>
              </w:rPr>
            </w:pPr>
          </w:p>
          <w:p w14:paraId="67A14519">
            <w:pPr>
              <w:rPr>
                <w:rFonts w:ascii="仿宋" w:hAnsi="仿宋" w:eastAsia="仿宋"/>
              </w:rPr>
            </w:pPr>
          </w:p>
          <w:p w14:paraId="55BBA031">
            <w:pPr>
              <w:rPr>
                <w:rFonts w:ascii="仿宋" w:hAnsi="仿宋" w:eastAsia="仿宋"/>
              </w:rPr>
            </w:pPr>
          </w:p>
          <w:p w14:paraId="5EDD7915">
            <w:pPr>
              <w:rPr>
                <w:rFonts w:ascii="仿宋" w:hAnsi="仿宋" w:eastAsia="仿宋"/>
              </w:rPr>
            </w:pPr>
          </w:p>
          <w:p w14:paraId="0F621790">
            <w:pPr>
              <w:rPr>
                <w:rFonts w:ascii="仿宋" w:hAnsi="仿宋" w:eastAsia="仿宋"/>
              </w:rPr>
            </w:pPr>
          </w:p>
          <w:p w14:paraId="2CEF456B">
            <w:pPr>
              <w:rPr>
                <w:rFonts w:ascii="仿宋" w:hAnsi="仿宋" w:eastAsia="仿宋"/>
              </w:rPr>
            </w:pPr>
          </w:p>
          <w:p w14:paraId="620DF39F">
            <w:pPr>
              <w:rPr>
                <w:rFonts w:ascii="仿宋" w:hAnsi="仿宋" w:eastAsia="仿宋"/>
              </w:rPr>
            </w:pPr>
          </w:p>
          <w:p w14:paraId="7845C31B">
            <w:pPr>
              <w:rPr>
                <w:rFonts w:ascii="仿宋" w:hAnsi="仿宋" w:eastAsia="仿宋"/>
              </w:rPr>
            </w:pPr>
          </w:p>
          <w:p w14:paraId="562BF77D">
            <w:pPr>
              <w:rPr>
                <w:rFonts w:ascii="仿宋" w:hAnsi="仿宋" w:eastAsia="仿宋"/>
              </w:rPr>
            </w:pPr>
          </w:p>
          <w:p w14:paraId="6D52149D">
            <w:pPr>
              <w:rPr>
                <w:rFonts w:ascii="仿宋" w:hAnsi="仿宋" w:eastAsia="仿宋"/>
              </w:rPr>
            </w:pPr>
          </w:p>
          <w:p w14:paraId="580ADACF">
            <w:pPr>
              <w:rPr>
                <w:rFonts w:ascii="仿宋" w:hAnsi="仿宋" w:eastAsia="仿宋"/>
              </w:rPr>
            </w:pPr>
          </w:p>
          <w:p w14:paraId="7F372DFC">
            <w:pPr>
              <w:rPr>
                <w:rFonts w:ascii="仿宋" w:hAnsi="仿宋" w:eastAsia="仿宋"/>
              </w:rPr>
            </w:pPr>
          </w:p>
          <w:p w14:paraId="2A293F57">
            <w:pPr>
              <w:rPr>
                <w:rFonts w:ascii="仿宋" w:hAnsi="仿宋" w:eastAsia="仿宋"/>
              </w:rPr>
            </w:pPr>
          </w:p>
          <w:p w14:paraId="4EE85112">
            <w:pPr>
              <w:rPr>
                <w:rFonts w:ascii="仿宋" w:hAnsi="仿宋" w:eastAsia="仿宋"/>
              </w:rPr>
            </w:pPr>
          </w:p>
          <w:p w14:paraId="75B11C4E">
            <w:pPr>
              <w:rPr>
                <w:rFonts w:ascii="仿宋" w:hAnsi="仿宋" w:eastAsia="仿宋"/>
              </w:rPr>
            </w:pPr>
          </w:p>
          <w:p w14:paraId="5D82DBCB">
            <w:pPr>
              <w:rPr>
                <w:rFonts w:ascii="仿宋" w:hAnsi="仿宋" w:eastAsia="仿宋"/>
              </w:rPr>
            </w:pPr>
          </w:p>
          <w:p w14:paraId="188CEE99">
            <w:pPr>
              <w:rPr>
                <w:rFonts w:ascii="仿宋" w:hAnsi="仿宋" w:eastAsia="仿宋"/>
              </w:rPr>
            </w:pPr>
          </w:p>
          <w:p w14:paraId="243D27DF">
            <w:pPr>
              <w:rPr>
                <w:rFonts w:ascii="仿宋" w:hAnsi="仿宋" w:eastAsia="仿宋"/>
              </w:rPr>
            </w:pPr>
          </w:p>
          <w:p w14:paraId="13FF4F4B">
            <w:pPr>
              <w:rPr>
                <w:rFonts w:ascii="仿宋" w:hAnsi="仿宋" w:eastAsia="仿宋"/>
              </w:rPr>
            </w:pPr>
          </w:p>
          <w:p w14:paraId="404776E9">
            <w:pPr>
              <w:rPr>
                <w:rFonts w:ascii="仿宋" w:hAnsi="仿宋" w:eastAsia="仿宋"/>
              </w:rPr>
            </w:pPr>
          </w:p>
          <w:p w14:paraId="654130B4">
            <w:pPr>
              <w:rPr>
                <w:rFonts w:ascii="仿宋" w:hAnsi="仿宋" w:eastAsia="仿宋"/>
              </w:rPr>
            </w:pPr>
          </w:p>
          <w:p w14:paraId="7F066B96">
            <w:pPr>
              <w:rPr>
                <w:rFonts w:ascii="仿宋" w:hAnsi="仿宋" w:eastAsia="仿宋"/>
              </w:rPr>
            </w:pPr>
          </w:p>
          <w:p w14:paraId="33AF34E8">
            <w:pPr>
              <w:rPr>
                <w:rFonts w:ascii="仿宋" w:hAnsi="仿宋" w:eastAsia="仿宋"/>
              </w:rPr>
            </w:pPr>
          </w:p>
          <w:p w14:paraId="6C7D0640">
            <w:pPr>
              <w:rPr>
                <w:rFonts w:ascii="仿宋" w:hAnsi="仿宋" w:eastAsia="仿宋"/>
              </w:rPr>
            </w:pPr>
          </w:p>
          <w:p w14:paraId="67225CF7">
            <w:pPr>
              <w:rPr>
                <w:rFonts w:ascii="仿宋" w:hAnsi="仿宋" w:eastAsia="仿宋"/>
              </w:rPr>
            </w:pPr>
          </w:p>
          <w:p w14:paraId="21CB5694">
            <w:pPr>
              <w:rPr>
                <w:rFonts w:ascii="仿宋" w:hAnsi="仿宋" w:eastAsia="仿宋"/>
              </w:rPr>
            </w:pPr>
          </w:p>
          <w:p w14:paraId="2F4FBBB9">
            <w:pPr>
              <w:rPr>
                <w:rFonts w:ascii="仿宋" w:hAnsi="仿宋" w:eastAsia="仿宋"/>
              </w:rPr>
            </w:pPr>
          </w:p>
          <w:p w14:paraId="20B3459B">
            <w:pPr>
              <w:rPr>
                <w:rFonts w:ascii="仿宋" w:hAnsi="仿宋" w:eastAsia="仿宋"/>
              </w:rPr>
            </w:pPr>
          </w:p>
          <w:p w14:paraId="421ADAFC">
            <w:pPr>
              <w:rPr>
                <w:rFonts w:ascii="仿宋" w:hAnsi="仿宋" w:eastAsia="仿宋"/>
              </w:rPr>
            </w:pPr>
          </w:p>
          <w:p w14:paraId="222DD1D7">
            <w:pPr>
              <w:rPr>
                <w:rFonts w:ascii="仿宋" w:hAnsi="仿宋" w:eastAsia="仿宋"/>
              </w:rPr>
            </w:pPr>
          </w:p>
          <w:p w14:paraId="189387BA">
            <w:pPr>
              <w:rPr>
                <w:rFonts w:ascii="仿宋" w:hAnsi="仿宋" w:eastAsia="仿宋"/>
              </w:rPr>
            </w:pPr>
          </w:p>
          <w:p w14:paraId="4515B6AE">
            <w:pPr>
              <w:rPr>
                <w:rFonts w:ascii="仿宋" w:hAnsi="仿宋" w:eastAsia="仿宋"/>
              </w:rPr>
            </w:pPr>
          </w:p>
          <w:p w14:paraId="29C00912">
            <w:pPr>
              <w:rPr>
                <w:rFonts w:ascii="仿宋" w:hAnsi="仿宋" w:eastAsia="仿宋"/>
              </w:rPr>
            </w:pPr>
          </w:p>
          <w:p w14:paraId="0D16A3E9">
            <w:pPr>
              <w:rPr>
                <w:rFonts w:ascii="仿宋" w:hAnsi="仿宋" w:eastAsia="仿宋"/>
              </w:rPr>
            </w:pPr>
          </w:p>
          <w:p w14:paraId="48A90F48">
            <w:pPr>
              <w:rPr>
                <w:rFonts w:ascii="仿宋" w:hAnsi="仿宋" w:eastAsia="仿宋"/>
                <w:color w:val="000000"/>
                <w:sz w:val="24"/>
                <w:szCs w:val="24"/>
              </w:rPr>
            </w:pPr>
          </w:p>
        </w:tc>
      </w:tr>
    </w:tbl>
    <w:p w14:paraId="50CD30BE">
      <w:pPr>
        <w:rPr>
          <w:rFonts w:ascii="Times New Roman" w:hAnsi="Times New Roman" w:eastAsia="仿宋_GB2312" w:cs="Tahoma"/>
          <w:kern w:val="0"/>
          <w:sz w:val="30"/>
          <w:szCs w:val="30"/>
        </w:rPr>
      </w:pPr>
      <w:r>
        <w:rPr>
          <w:rFonts w:ascii="Times New Roman" w:hAnsi="Times New Roman" w:eastAsia="仿宋_GB2312" w:cs="Tahoma"/>
          <w:kern w:val="0"/>
          <w:sz w:val="30"/>
          <w:szCs w:val="30"/>
        </w:rPr>
        <w:br w:type="page"/>
      </w:r>
    </w:p>
    <w:p w14:paraId="140EF327">
      <w:pP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bCs/>
          <w:sz w:val="32"/>
          <w:szCs w:val="32"/>
          <w:highlight w:val="none"/>
          <w:lang w:val="en-US" w:eastAsia="zh-CN"/>
        </w:rPr>
        <w:t>四、经费预算</w:t>
      </w:r>
      <w:r>
        <w:rPr>
          <w:rFonts w:hint="eastAsia" w:ascii="楷体_GB2312" w:hAnsi="楷体_GB2312" w:eastAsia="楷体_GB2312" w:cs="楷体_GB2312"/>
          <w:bCs/>
          <w:sz w:val="32"/>
          <w:szCs w:val="32"/>
          <w:highlight w:val="none"/>
          <w:lang w:val="en-US" w:eastAsia="zh-CN"/>
        </w:rPr>
        <w:t>（可另加行）</w:t>
      </w:r>
    </w:p>
    <w:tbl>
      <w:tblPr>
        <w:tblStyle w:val="7"/>
        <w:tblW w:w="85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02"/>
        <w:gridCol w:w="1991"/>
        <w:gridCol w:w="3828"/>
      </w:tblGrid>
      <w:tr w14:paraId="06417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vAlign w:val="center"/>
          </w:tcPr>
          <w:p w14:paraId="1EFAB1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基本信息</w:t>
            </w:r>
          </w:p>
        </w:tc>
      </w:tr>
      <w:tr w14:paraId="44336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267651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项目建设周期</w:t>
            </w:r>
          </w:p>
        </w:tc>
        <w:tc>
          <w:tcPr>
            <w:tcW w:w="5819" w:type="dxa"/>
            <w:gridSpan w:val="2"/>
            <w:vAlign w:val="center"/>
          </w:tcPr>
          <w:p w14:paraId="15DE24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2年</w:t>
            </w:r>
          </w:p>
        </w:tc>
      </w:tr>
      <w:tr w14:paraId="6659B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5E6319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项目经费总额度</w:t>
            </w:r>
          </w:p>
        </w:tc>
        <w:tc>
          <w:tcPr>
            <w:tcW w:w="5819" w:type="dxa"/>
            <w:gridSpan w:val="2"/>
            <w:vAlign w:val="center"/>
          </w:tcPr>
          <w:p w14:paraId="4771E21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万</w:t>
            </w:r>
          </w:p>
        </w:tc>
      </w:tr>
      <w:tr w14:paraId="121BB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8521" w:type="dxa"/>
            <w:gridSpan w:val="3"/>
            <w:vAlign w:val="center"/>
          </w:tcPr>
          <w:p w14:paraId="05D42C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预算计划</w:t>
            </w:r>
          </w:p>
        </w:tc>
      </w:tr>
      <w:tr w14:paraId="6218B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14735D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类别</w:t>
            </w:r>
          </w:p>
        </w:tc>
        <w:tc>
          <w:tcPr>
            <w:tcW w:w="1991" w:type="dxa"/>
            <w:vAlign w:val="center"/>
          </w:tcPr>
          <w:p w14:paraId="18A9E2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金额（万元）</w:t>
            </w:r>
          </w:p>
        </w:tc>
        <w:tc>
          <w:tcPr>
            <w:tcW w:w="3828" w:type="dxa"/>
            <w:vAlign w:val="center"/>
          </w:tcPr>
          <w:p w14:paraId="663A2C4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b w:val="0"/>
                <w:bCs w:val="0"/>
                <w:color w:val="000000"/>
                <w:kern w:val="0"/>
                <w:sz w:val="24"/>
                <w:szCs w:val="20"/>
                <w:lang w:val="en-US" w:eastAsia="zh-CN"/>
              </w:rPr>
              <w:t>说明</w:t>
            </w:r>
          </w:p>
        </w:tc>
      </w:tr>
      <w:tr w14:paraId="753849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7B24DC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办公费</w:t>
            </w:r>
          </w:p>
        </w:tc>
        <w:tc>
          <w:tcPr>
            <w:tcW w:w="1991" w:type="dxa"/>
            <w:vAlign w:val="center"/>
          </w:tcPr>
          <w:p w14:paraId="01FC2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2E20C4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5528CD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6A1C511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会议费</w:t>
            </w:r>
          </w:p>
        </w:tc>
        <w:tc>
          <w:tcPr>
            <w:tcW w:w="1991" w:type="dxa"/>
            <w:vAlign w:val="center"/>
          </w:tcPr>
          <w:p w14:paraId="12D790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753657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31FF1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5CCC19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咨询费</w:t>
            </w:r>
          </w:p>
        </w:tc>
        <w:tc>
          <w:tcPr>
            <w:tcW w:w="1991" w:type="dxa"/>
            <w:vAlign w:val="center"/>
          </w:tcPr>
          <w:p w14:paraId="3617F6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56921F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2ACF8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78150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印刷费</w:t>
            </w:r>
          </w:p>
        </w:tc>
        <w:tc>
          <w:tcPr>
            <w:tcW w:w="1991" w:type="dxa"/>
            <w:vAlign w:val="center"/>
          </w:tcPr>
          <w:p w14:paraId="08A4B8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37787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2AF1B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16E283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差旅费</w:t>
            </w:r>
          </w:p>
        </w:tc>
        <w:tc>
          <w:tcPr>
            <w:tcW w:w="1991" w:type="dxa"/>
            <w:vAlign w:val="center"/>
          </w:tcPr>
          <w:p w14:paraId="5D7706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433ACA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642C6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78D954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劳务费</w:t>
            </w:r>
          </w:p>
        </w:tc>
        <w:tc>
          <w:tcPr>
            <w:tcW w:w="1991" w:type="dxa"/>
            <w:vAlign w:val="center"/>
          </w:tcPr>
          <w:p w14:paraId="142BD1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57E4C5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2CB7C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5F93A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培训费</w:t>
            </w:r>
          </w:p>
        </w:tc>
        <w:tc>
          <w:tcPr>
            <w:tcW w:w="1991" w:type="dxa"/>
            <w:vAlign w:val="center"/>
          </w:tcPr>
          <w:p w14:paraId="02CA00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73954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5BD32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5C3F38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委托业务费</w:t>
            </w:r>
          </w:p>
        </w:tc>
        <w:tc>
          <w:tcPr>
            <w:tcW w:w="1991" w:type="dxa"/>
            <w:vAlign w:val="center"/>
          </w:tcPr>
          <w:p w14:paraId="69CCBA1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6940FD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1F53FA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1DEC28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其他商品和服务支出</w:t>
            </w:r>
          </w:p>
        </w:tc>
        <w:tc>
          <w:tcPr>
            <w:tcW w:w="1991" w:type="dxa"/>
            <w:vAlign w:val="center"/>
          </w:tcPr>
          <w:p w14:paraId="51B806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3828" w:type="dxa"/>
            <w:vAlign w:val="center"/>
          </w:tcPr>
          <w:p w14:paraId="0AEE69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</w:p>
        </w:tc>
      </w:tr>
      <w:tr w14:paraId="290E8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  <w:jc w:val="center"/>
        </w:trPr>
        <w:tc>
          <w:tcPr>
            <w:tcW w:w="2702" w:type="dxa"/>
            <w:vAlign w:val="center"/>
          </w:tcPr>
          <w:p w14:paraId="5812330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合计</w:t>
            </w:r>
          </w:p>
        </w:tc>
        <w:tc>
          <w:tcPr>
            <w:tcW w:w="5819" w:type="dxa"/>
            <w:gridSpan w:val="2"/>
            <w:vAlign w:val="center"/>
          </w:tcPr>
          <w:p w14:paraId="4B102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vertAlign w:val="baseline"/>
                <w:lang w:val="en-US" w:eastAsia="zh-CN"/>
              </w:rPr>
              <w:t>20万</w:t>
            </w:r>
          </w:p>
        </w:tc>
      </w:tr>
    </w:tbl>
    <w:p w14:paraId="2ADDDAB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</w:p>
    <w:p w14:paraId="006B62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auto"/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sz w:val="24"/>
          <w:szCs w:val="24"/>
          <w:lang w:val="en-US" w:eastAsia="zh-CN"/>
        </w:rPr>
        <w:t>备注：项目经费总额度指拟对入选项目支持的经费金额，将在项目建设周期内按年度分批次拨付给申报单位，具体项目经费额度以结果公布时相关通知为准。</w:t>
      </w:r>
    </w:p>
    <w:p w14:paraId="52B1DA34">
      <w:pPr>
        <w:rPr>
          <w:rFonts w:ascii="Times New Roman" w:hAnsi="Times New Roman" w:eastAsia="仿宋_GB2312" w:cs="Tahoma"/>
          <w:kern w:val="0"/>
          <w:sz w:val="30"/>
          <w:szCs w:val="30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55BF20FE-73DC-4B23-9764-C0799B32FF1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91A36758-EFC6-4AEA-8601-E9A7007F3BD0}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A3D178D9-7EB6-40EA-86AF-2968181759FF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501926B5-FDA0-461C-A714-D1C52A102CCE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5" w:fontKey="{2117AE5F-B69D-447A-B0DB-01BE36661B9D}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  <w:embedRegular r:id="rId6" w:fontKey="{6EF77E1B-D6FB-4F9C-9A15-1DED9C1E79BE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E47FC7">
    <w:pPr>
      <w:pStyle w:val="4"/>
      <w:jc w:val="center"/>
      <w:rPr>
        <w:sz w:val="21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4E777CA">
    <w:pPr>
      <w:pStyle w:val="4"/>
      <w:jc w:val="center"/>
      <w:rPr>
        <w:sz w:val="21"/>
      </w:rPr>
    </w:pPr>
    <w:r>
      <w:rPr>
        <w:sz w:val="21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7EDBD73">
                          <w:pPr>
                            <w:pStyle w:val="4"/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default"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7EDBD73">
                    <w:pPr>
                      <w:pStyle w:val="4"/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default"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8837AC"/>
    <w:multiLevelType w:val="singleLevel"/>
    <w:tmpl w:val="B28837A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TrueTypeFonts/>
  <w:saveSubset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4NTI2NDgyMjMxMWYxMjE5YzdjOTExZmNiOGMzMGUifQ=="/>
  </w:docVars>
  <w:rsids>
    <w:rsidRoot w:val="003B222F"/>
    <w:rsid w:val="00032789"/>
    <w:rsid w:val="00057AE1"/>
    <w:rsid w:val="00077C28"/>
    <w:rsid w:val="000C1F7F"/>
    <w:rsid w:val="000C3D38"/>
    <w:rsid w:val="000D24DE"/>
    <w:rsid w:val="000E4DE8"/>
    <w:rsid w:val="00112E14"/>
    <w:rsid w:val="00115F3F"/>
    <w:rsid w:val="00126761"/>
    <w:rsid w:val="00132C73"/>
    <w:rsid w:val="00136F4A"/>
    <w:rsid w:val="00142CC6"/>
    <w:rsid w:val="001512B6"/>
    <w:rsid w:val="00156E3A"/>
    <w:rsid w:val="00170F03"/>
    <w:rsid w:val="001A3699"/>
    <w:rsid w:val="001B19AC"/>
    <w:rsid w:val="001C11C5"/>
    <w:rsid w:val="001D1E4A"/>
    <w:rsid w:val="001E2DB6"/>
    <w:rsid w:val="001F1FC0"/>
    <w:rsid w:val="00230C86"/>
    <w:rsid w:val="0024137B"/>
    <w:rsid w:val="00251073"/>
    <w:rsid w:val="00273FD9"/>
    <w:rsid w:val="002C5732"/>
    <w:rsid w:val="003017F3"/>
    <w:rsid w:val="00305126"/>
    <w:rsid w:val="003154EF"/>
    <w:rsid w:val="00322933"/>
    <w:rsid w:val="0032482A"/>
    <w:rsid w:val="003303D4"/>
    <w:rsid w:val="00330F8B"/>
    <w:rsid w:val="0037178B"/>
    <w:rsid w:val="003753E2"/>
    <w:rsid w:val="003858EB"/>
    <w:rsid w:val="00391591"/>
    <w:rsid w:val="00391994"/>
    <w:rsid w:val="003A3E57"/>
    <w:rsid w:val="003A7755"/>
    <w:rsid w:val="003B16EB"/>
    <w:rsid w:val="003B222F"/>
    <w:rsid w:val="003B27C0"/>
    <w:rsid w:val="003C77E3"/>
    <w:rsid w:val="003F0145"/>
    <w:rsid w:val="003F307E"/>
    <w:rsid w:val="004071B4"/>
    <w:rsid w:val="004142F2"/>
    <w:rsid w:val="00426A96"/>
    <w:rsid w:val="00432D7A"/>
    <w:rsid w:val="0044395E"/>
    <w:rsid w:val="00443B4B"/>
    <w:rsid w:val="004820CE"/>
    <w:rsid w:val="004849D4"/>
    <w:rsid w:val="00496741"/>
    <w:rsid w:val="004B4ECB"/>
    <w:rsid w:val="004D3F00"/>
    <w:rsid w:val="004D6A9C"/>
    <w:rsid w:val="00506040"/>
    <w:rsid w:val="00541B7A"/>
    <w:rsid w:val="0054366D"/>
    <w:rsid w:val="005605BA"/>
    <w:rsid w:val="0058148A"/>
    <w:rsid w:val="0059607A"/>
    <w:rsid w:val="005A6170"/>
    <w:rsid w:val="005A7A3B"/>
    <w:rsid w:val="005B70D5"/>
    <w:rsid w:val="005E7A1C"/>
    <w:rsid w:val="0061000F"/>
    <w:rsid w:val="006153DE"/>
    <w:rsid w:val="006225C0"/>
    <w:rsid w:val="0063421A"/>
    <w:rsid w:val="00644F3B"/>
    <w:rsid w:val="00645063"/>
    <w:rsid w:val="006460FC"/>
    <w:rsid w:val="00655DDB"/>
    <w:rsid w:val="006650F1"/>
    <w:rsid w:val="006A433F"/>
    <w:rsid w:val="006D17F5"/>
    <w:rsid w:val="006D7C64"/>
    <w:rsid w:val="006F76ED"/>
    <w:rsid w:val="00706479"/>
    <w:rsid w:val="007239E1"/>
    <w:rsid w:val="00757D68"/>
    <w:rsid w:val="00762F19"/>
    <w:rsid w:val="007730EF"/>
    <w:rsid w:val="007A058D"/>
    <w:rsid w:val="007B2762"/>
    <w:rsid w:val="007B4F61"/>
    <w:rsid w:val="007C0060"/>
    <w:rsid w:val="007C52F9"/>
    <w:rsid w:val="007C7684"/>
    <w:rsid w:val="008042BF"/>
    <w:rsid w:val="0083483C"/>
    <w:rsid w:val="0085530E"/>
    <w:rsid w:val="00876C58"/>
    <w:rsid w:val="008B2667"/>
    <w:rsid w:val="008C6C1B"/>
    <w:rsid w:val="008E1D73"/>
    <w:rsid w:val="00902F7A"/>
    <w:rsid w:val="0091673F"/>
    <w:rsid w:val="00937962"/>
    <w:rsid w:val="00942B2D"/>
    <w:rsid w:val="00947824"/>
    <w:rsid w:val="00967B6F"/>
    <w:rsid w:val="009859E1"/>
    <w:rsid w:val="00994940"/>
    <w:rsid w:val="009B0D81"/>
    <w:rsid w:val="009C078E"/>
    <w:rsid w:val="009E32C5"/>
    <w:rsid w:val="009E3D43"/>
    <w:rsid w:val="00A13CEA"/>
    <w:rsid w:val="00A3289D"/>
    <w:rsid w:val="00A64181"/>
    <w:rsid w:val="00A65F28"/>
    <w:rsid w:val="00A744A1"/>
    <w:rsid w:val="00A82783"/>
    <w:rsid w:val="00A82B1C"/>
    <w:rsid w:val="00A92849"/>
    <w:rsid w:val="00A930FC"/>
    <w:rsid w:val="00AA1954"/>
    <w:rsid w:val="00AB1BC5"/>
    <w:rsid w:val="00AC0C79"/>
    <w:rsid w:val="00AC2F53"/>
    <w:rsid w:val="00AD4836"/>
    <w:rsid w:val="00AF50FC"/>
    <w:rsid w:val="00B32EEF"/>
    <w:rsid w:val="00B56EEB"/>
    <w:rsid w:val="00B57DF2"/>
    <w:rsid w:val="00B73EAB"/>
    <w:rsid w:val="00B86FF2"/>
    <w:rsid w:val="00B93C15"/>
    <w:rsid w:val="00BA211D"/>
    <w:rsid w:val="00BA3542"/>
    <w:rsid w:val="00BA4D7D"/>
    <w:rsid w:val="00BA7923"/>
    <w:rsid w:val="00BB00AB"/>
    <w:rsid w:val="00BC4818"/>
    <w:rsid w:val="00BC5FB0"/>
    <w:rsid w:val="00C07882"/>
    <w:rsid w:val="00C10A95"/>
    <w:rsid w:val="00C1742B"/>
    <w:rsid w:val="00C2278E"/>
    <w:rsid w:val="00C57678"/>
    <w:rsid w:val="00C8218D"/>
    <w:rsid w:val="00C976A0"/>
    <w:rsid w:val="00CA772F"/>
    <w:rsid w:val="00CE71D4"/>
    <w:rsid w:val="00D142B9"/>
    <w:rsid w:val="00D447B0"/>
    <w:rsid w:val="00D5104C"/>
    <w:rsid w:val="00D57762"/>
    <w:rsid w:val="00D9172E"/>
    <w:rsid w:val="00DE0981"/>
    <w:rsid w:val="00DE7256"/>
    <w:rsid w:val="00DF774E"/>
    <w:rsid w:val="00E11E89"/>
    <w:rsid w:val="00E204FA"/>
    <w:rsid w:val="00E44511"/>
    <w:rsid w:val="00E755CE"/>
    <w:rsid w:val="00E75739"/>
    <w:rsid w:val="00E87A7D"/>
    <w:rsid w:val="00EC20F6"/>
    <w:rsid w:val="00F11F43"/>
    <w:rsid w:val="00F13219"/>
    <w:rsid w:val="00F154C6"/>
    <w:rsid w:val="00F21288"/>
    <w:rsid w:val="00F30707"/>
    <w:rsid w:val="00F54A28"/>
    <w:rsid w:val="00F632CC"/>
    <w:rsid w:val="00F66745"/>
    <w:rsid w:val="00F9375C"/>
    <w:rsid w:val="00FC2857"/>
    <w:rsid w:val="00FD0A7D"/>
    <w:rsid w:val="00FD4A04"/>
    <w:rsid w:val="00FE17E7"/>
    <w:rsid w:val="00FF6141"/>
    <w:rsid w:val="03515F45"/>
    <w:rsid w:val="05BE6F49"/>
    <w:rsid w:val="06157FD6"/>
    <w:rsid w:val="07CB745B"/>
    <w:rsid w:val="0952797C"/>
    <w:rsid w:val="0A93757C"/>
    <w:rsid w:val="0AD05E43"/>
    <w:rsid w:val="0C1069CD"/>
    <w:rsid w:val="0CBC1E5F"/>
    <w:rsid w:val="0D2E79E1"/>
    <w:rsid w:val="109115FD"/>
    <w:rsid w:val="14EBB78C"/>
    <w:rsid w:val="15347030"/>
    <w:rsid w:val="181E671B"/>
    <w:rsid w:val="18305539"/>
    <w:rsid w:val="19137F8F"/>
    <w:rsid w:val="1990682D"/>
    <w:rsid w:val="1A3D3774"/>
    <w:rsid w:val="1D4027FB"/>
    <w:rsid w:val="227A22B6"/>
    <w:rsid w:val="263914DB"/>
    <w:rsid w:val="2DBD731C"/>
    <w:rsid w:val="2DBF70CB"/>
    <w:rsid w:val="2F3E5AC0"/>
    <w:rsid w:val="2FCD082F"/>
    <w:rsid w:val="2FDE7349"/>
    <w:rsid w:val="3031796F"/>
    <w:rsid w:val="31E97A06"/>
    <w:rsid w:val="347F35F9"/>
    <w:rsid w:val="36F2047A"/>
    <w:rsid w:val="37A72426"/>
    <w:rsid w:val="3ABB72F6"/>
    <w:rsid w:val="3B576187"/>
    <w:rsid w:val="3BF106E0"/>
    <w:rsid w:val="3E077928"/>
    <w:rsid w:val="403C17F4"/>
    <w:rsid w:val="413125B3"/>
    <w:rsid w:val="41B818A2"/>
    <w:rsid w:val="429E616A"/>
    <w:rsid w:val="42FA6549"/>
    <w:rsid w:val="445059AC"/>
    <w:rsid w:val="44D722C2"/>
    <w:rsid w:val="4581285C"/>
    <w:rsid w:val="4BC82A96"/>
    <w:rsid w:val="4C0D153C"/>
    <w:rsid w:val="4CDC773B"/>
    <w:rsid w:val="4D7C6EF1"/>
    <w:rsid w:val="4E582703"/>
    <w:rsid w:val="501118BC"/>
    <w:rsid w:val="509FC86A"/>
    <w:rsid w:val="54EE44BD"/>
    <w:rsid w:val="56604C4D"/>
    <w:rsid w:val="58E1670B"/>
    <w:rsid w:val="5A250483"/>
    <w:rsid w:val="5B247529"/>
    <w:rsid w:val="631C73EB"/>
    <w:rsid w:val="63447450"/>
    <w:rsid w:val="637514BC"/>
    <w:rsid w:val="6BE6392B"/>
    <w:rsid w:val="6C0A79EE"/>
    <w:rsid w:val="6EAB14DE"/>
    <w:rsid w:val="74BF314A"/>
    <w:rsid w:val="75F53134"/>
    <w:rsid w:val="78E8710A"/>
    <w:rsid w:val="7B972C36"/>
    <w:rsid w:val="7F1C2ED9"/>
    <w:rsid w:val="7F3F493E"/>
    <w:rsid w:val="7F65E98B"/>
    <w:rsid w:val="DDF7CF29"/>
    <w:rsid w:val="DF798BB1"/>
    <w:rsid w:val="EB8F1E96"/>
    <w:rsid w:val="FFDE4624"/>
    <w:rsid w:val="FFFB5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sz w:val="18"/>
      <w:szCs w:val="18"/>
    </w:rPr>
  </w:style>
  <w:style w:type="paragraph" w:customStyle="1" w:styleId="11">
    <w:name w:val="列出段落1"/>
    <w:basedOn w:val="1"/>
    <w:qFormat/>
    <w:uiPriority w:val="99"/>
    <w:pPr>
      <w:ind w:firstLine="420" w:firstLineChars="200"/>
    </w:pPr>
    <w:rPr>
      <w:rFonts w:ascii="Calibri" w:hAnsi="Calibri" w:eastAsia="宋体" w:cs="Calibri"/>
      <w:szCs w:val="21"/>
    </w:rPr>
  </w:style>
  <w:style w:type="character" w:customStyle="1" w:styleId="12">
    <w:name w:val="日期 Char"/>
    <w:basedOn w:val="8"/>
    <w:link w:val="2"/>
    <w:semiHidden/>
    <w:qFormat/>
    <w:uiPriority w:val="99"/>
  </w:style>
  <w:style w:type="character" w:customStyle="1" w:styleId="13">
    <w:name w:val="批注框文本 Char"/>
    <w:basedOn w:val="8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525</Words>
  <Characters>542</Characters>
  <Lines>11</Lines>
  <Paragraphs>3</Paragraphs>
  <TotalTime>43</TotalTime>
  <ScaleCrop>false</ScaleCrop>
  <LinksUpToDate>false</LinksUpToDate>
  <CharactersWithSpaces>609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2022-11-01T07:28:00Z</dcterms:created>
  <dc:creator>曾庆洪</dc:creator>
  <cp:lastModifiedBy>钟翼</cp:lastModifiedBy>
  <cp:lastPrinted>2026-02-03T17:35:00Z</cp:lastPrinted>
  <dcterms:modified xsi:type="dcterms:W3CDTF">2026-02-03T11:35:21Z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D716279F68E4BE7ABD8E8169E91FBA54_43</vt:lpwstr>
  </property>
  <property fmtid="{D5CDD505-2E9C-101B-9397-08002B2CF9AE}" pid="4" name="KSOTemplateDocerSaveRecord">
    <vt:lpwstr>eyJoZGlkIjoiNjQzZjg1ZmI1ZWQ4NmZjODFiZGMwNzk3MTk2YmI5YzkiLCJ1c2VySWQiOiIxNzMxODcxMTg3In0=</vt:lpwstr>
  </property>
</Properties>
</file>